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4AC2" w:rsidRPr="008F4AC2" w:rsidRDefault="008F4AC2" w:rsidP="008F4AC2">
      <w:pPr>
        <w:tabs>
          <w:tab w:val="center" w:pos="4513"/>
          <w:tab w:val="right" w:pos="9026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  <w:r w:rsidRPr="008F4AC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Na osnovu člana 57.  </w:t>
      </w:r>
      <w:r w:rsidRPr="008F4A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Zakona o sprečavanju pranja novca i finansiranja terorističkih aktivnosti („Službeni glasnik BiH“, broj: 13/24) i</w:t>
      </w:r>
      <w:r w:rsidRPr="008F4AC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 </w:t>
      </w:r>
      <w:r w:rsidRPr="008F4A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člana 7. </w:t>
      </w:r>
      <w:r w:rsidRPr="008F4AC2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Pravilnika o provođenju zakona o sprečavanju pranja novca i finansiranja terorističkih aktivnosti („Službeni glasnik BiH“, broj: 8/26), </w:t>
      </w:r>
      <w:r w:rsidRPr="008F4A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Finansijsko-</w:t>
      </w:r>
      <w:proofErr w:type="spellStart"/>
      <w:r w:rsidRPr="008F4A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obavještajni</w:t>
      </w:r>
      <w:proofErr w:type="spellEnd"/>
      <w:r w:rsidRPr="008F4A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F4A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odjel</w:t>
      </w:r>
      <w:proofErr w:type="spellEnd"/>
      <w:r w:rsidRPr="008F4A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Državne agencije za istrage i zaštitu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8F4A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u saradnji sa nadležnim nadzornim organima iz člana 93. Zakona o sprečavanju pranja novca i finansiranja terorističkih aktivnosti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8F4A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donosi</w:t>
      </w:r>
    </w:p>
    <w:p w:rsidR="00BA34CC" w:rsidRPr="008F4AC2" w:rsidRDefault="00BA34CC" w:rsidP="00BA34C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BA34CC" w:rsidRPr="008F4AC2" w:rsidRDefault="00BA34CC" w:rsidP="00BA34C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</w:pPr>
    </w:p>
    <w:p w:rsidR="00BA34CC" w:rsidRPr="008F4AC2" w:rsidRDefault="00BA34CC" w:rsidP="00BA34CC">
      <w:pPr>
        <w:tabs>
          <w:tab w:val="center" w:pos="4513"/>
          <w:tab w:val="right" w:pos="9026"/>
        </w:tabs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F4AC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hr-BA"/>
        </w:rPr>
        <w:t xml:space="preserve">Listu indikatora </w:t>
      </w:r>
      <w:r w:rsidRPr="008F4A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za prepoznavanje sumnjivih transakcija, odnosno sredstava i klijenata</w:t>
      </w:r>
    </w:p>
    <w:p w:rsidR="00BA34CC" w:rsidRPr="008F4AC2" w:rsidRDefault="00BA34CC" w:rsidP="00BA34CC">
      <w:pPr>
        <w:tabs>
          <w:tab w:val="center" w:pos="4513"/>
          <w:tab w:val="right" w:pos="9026"/>
        </w:tabs>
        <w:spacing w:after="0" w:line="240" w:lineRule="auto"/>
        <w:jc w:val="center"/>
        <w:rPr>
          <w:b/>
        </w:rPr>
      </w:pPr>
      <w:r w:rsidRPr="008F4AC2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u vezi s kojima postoje razlozi za sumnju na pranje novca ili finansiranje terorističkih aktivnosti ili finansiranje širenja oružja za masovno uništenje </w:t>
      </w:r>
      <w:r w:rsidRPr="008F4AC2">
        <w:rPr>
          <w:rFonts w:ascii="Times New Roman" w:eastAsiaTheme="majorEastAsia" w:hAnsi="Times New Roman" w:cs="Times New Roman"/>
          <w:sz w:val="24"/>
          <w:szCs w:val="24"/>
        </w:rPr>
        <w:t xml:space="preserve">koji se odnose na </w:t>
      </w:r>
    </w:p>
    <w:p w:rsidR="00BA34CC" w:rsidRDefault="001F29DD" w:rsidP="009A2C6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8F4AC2">
        <w:rPr>
          <w:rFonts w:ascii="Times New Roman" w:hAnsi="Times New Roman" w:cs="Times New Roman"/>
          <w:b/>
          <w:sz w:val="24"/>
          <w:szCs w:val="24"/>
        </w:rPr>
        <w:t>pružaoce</w:t>
      </w:r>
      <w:proofErr w:type="spellEnd"/>
      <w:r w:rsidR="009A2C62" w:rsidRPr="008F4AC2">
        <w:rPr>
          <w:rFonts w:ascii="Times New Roman" w:hAnsi="Times New Roman" w:cs="Times New Roman"/>
          <w:b/>
          <w:sz w:val="24"/>
          <w:szCs w:val="24"/>
        </w:rPr>
        <w:t xml:space="preserve"> usluga povezanih s virtuelnim valutama</w:t>
      </w:r>
    </w:p>
    <w:p w:rsidR="00E06ED4" w:rsidRPr="008F4AC2" w:rsidRDefault="00E06ED4" w:rsidP="009A2C6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BA34CC" w:rsidRPr="008F4AC2" w:rsidRDefault="00BA34CC" w:rsidP="00BA34CC">
      <w:pPr>
        <w:keepNext/>
        <w:keepLines/>
        <w:spacing w:after="0" w:line="240" w:lineRule="auto"/>
        <w:ind w:left="720"/>
        <w:outlineLvl w:val="2"/>
        <w:rPr>
          <w:rFonts w:ascii="Times New Roman" w:eastAsiaTheme="majorEastAsia" w:hAnsi="Times New Roman" w:cs="Times New Roman"/>
          <w:b/>
          <w:sz w:val="24"/>
          <w:szCs w:val="24"/>
        </w:rPr>
      </w:pPr>
    </w:p>
    <w:p w:rsidR="00BA34CC" w:rsidRPr="008F4AC2" w:rsidRDefault="008F4AC2" w:rsidP="00BA34CC">
      <w:pPr>
        <w:pStyle w:val="ListParagraph"/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noProof w:val="0"/>
          <w:sz w:val="24"/>
          <w:szCs w:val="24"/>
          <w:lang w:val="sr-Latn-CS" w:eastAsia="hr-BA"/>
        </w:rPr>
      </w:pPr>
      <w:r>
        <w:rPr>
          <w:rFonts w:ascii="Times New Roman" w:eastAsia="Times New Roman" w:hAnsi="Times New Roman" w:cs="Times New Roman"/>
          <w:b/>
          <w:noProof w:val="0"/>
          <w:sz w:val="24"/>
          <w:szCs w:val="24"/>
          <w:lang w:val="sr-Latn-CS" w:eastAsia="hr-BA"/>
        </w:rPr>
        <w:t>Opć</w:t>
      </w:r>
      <w:r w:rsidR="00BA34CC" w:rsidRPr="008F4AC2">
        <w:rPr>
          <w:rFonts w:ascii="Times New Roman" w:eastAsia="Times New Roman" w:hAnsi="Times New Roman" w:cs="Times New Roman"/>
          <w:b/>
          <w:noProof w:val="0"/>
          <w:sz w:val="24"/>
          <w:szCs w:val="24"/>
          <w:lang w:val="sr-Latn-CS" w:eastAsia="hr-BA"/>
        </w:rPr>
        <w:t xml:space="preserve">i indikatori </w:t>
      </w:r>
    </w:p>
    <w:p w:rsidR="00BA34CC" w:rsidRPr="008F4AC2" w:rsidRDefault="00BA34CC" w:rsidP="00BA34C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8F4AC2" w:rsidRPr="008F4AC2" w:rsidRDefault="008F4AC2" w:rsidP="008F4AC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traži ili ulazi u poslovne odnose koji za tu vrstu klijenta nisu ekonomski opravdani;</w:t>
      </w:r>
    </w:p>
    <w:p w:rsidR="008F4AC2" w:rsidRPr="008F4AC2" w:rsidRDefault="008F4AC2" w:rsidP="008F4AC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često </w:t>
      </w:r>
      <w:proofErr w:type="spellStart"/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>mijenja</w:t>
      </w:r>
      <w:proofErr w:type="spellEnd"/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adresu prebivališta (fizička osoba) i/ili adresu </w:t>
      </w:r>
      <w:proofErr w:type="spellStart"/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>sjedišta</w:t>
      </w:r>
      <w:proofErr w:type="spellEnd"/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pravne osobe;</w:t>
      </w:r>
    </w:p>
    <w:p w:rsidR="008F4AC2" w:rsidRPr="008F4AC2" w:rsidRDefault="008F4AC2" w:rsidP="008F4AC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upotrebljava druge vrste poštanskih adresa umjesto svoje adrese, što nije uobičajeno za navedeno </w:t>
      </w:r>
      <w:proofErr w:type="spellStart"/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>mjesto</w:t>
      </w:r>
      <w:proofErr w:type="spellEnd"/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ili područje;</w:t>
      </w:r>
    </w:p>
    <w:p w:rsidR="008F4AC2" w:rsidRPr="008F4AC2" w:rsidRDefault="008F4AC2" w:rsidP="008F4AC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počinje obavljati česte novčane transakcije velikih iznosa, što je </w:t>
      </w:r>
      <w:proofErr w:type="spellStart"/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>neuobičajno</w:t>
      </w:r>
      <w:proofErr w:type="spellEnd"/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odnosu na prethodne transakcije;</w:t>
      </w:r>
    </w:p>
    <w:p w:rsidR="008F4AC2" w:rsidRPr="008F4AC2" w:rsidRDefault="008F4AC2" w:rsidP="008F4AC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obavlja novčane transakcije konzistentno zaokruženih iznosa (npr. 20.000,00 KM, 15.000,00 KM, 9.900,00 KM) ili u iznosima nešto ispod zakonskog limita od 30.000,00 KM ili više povezanih transakcija u manjim iznosima;</w:t>
      </w:r>
    </w:p>
    <w:p w:rsidR="008F4AC2" w:rsidRPr="008F4AC2" w:rsidRDefault="008F4AC2" w:rsidP="008F4AC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stalno obavlja novčane transakcije koje su malo ispod praga iznosa za koji postoji obaveza identifikacije, odnosno prijavljivanja;</w:t>
      </w:r>
    </w:p>
    <w:p w:rsidR="008F4AC2" w:rsidRPr="008F4AC2" w:rsidRDefault="008F4AC2" w:rsidP="008F4AC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bez jasnog razloga bira tačno određenog obveznika ili poslovnicu obveznika za obavljanje svoje transakcije;</w:t>
      </w:r>
    </w:p>
    <w:p w:rsidR="008F4AC2" w:rsidRPr="008F4AC2" w:rsidRDefault="008F4AC2" w:rsidP="008F4AC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koji dostavi lažne ili varljive informacije obveznicima ili odbije bez </w:t>
      </w:r>
      <w:proofErr w:type="spellStart"/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uvjerljivog</w:t>
      </w:r>
      <w:proofErr w:type="spellEnd"/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razloga da dostavi informacije i dokumente koji su potrebni i koji se rutinski dostavljaju, a u vezi su sa relevantnom poslovnom aktivnošću;</w:t>
      </w:r>
    </w:p>
    <w:p w:rsidR="008F4AC2" w:rsidRPr="008F4AC2" w:rsidRDefault="008F4AC2" w:rsidP="008F4AC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dolazi u prisustvu osobe ili više njih koje ga prate ili promatraju; </w:t>
      </w:r>
    </w:p>
    <w:p w:rsidR="008F4AC2" w:rsidRPr="008F4AC2" w:rsidRDefault="008F4AC2" w:rsidP="008F4AC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je bio predmet gonjenja za krivična </w:t>
      </w:r>
      <w:proofErr w:type="spellStart"/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>djela</w:t>
      </w:r>
      <w:proofErr w:type="spellEnd"/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čijim se izvršenjem može steći imovinska korist;</w:t>
      </w:r>
    </w:p>
    <w:p w:rsidR="008F4AC2" w:rsidRPr="008F4AC2" w:rsidRDefault="008F4AC2" w:rsidP="008F4AC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pokazuje veliku upućenost u Zakon o sprečavanju pranja novca i finansiranja terorističkih aktivnosti (u daljem tekstu: Zakon) i ispituje obveznika o rigidnosti njihovih procedura za provođenje Zakona; </w:t>
      </w:r>
    </w:p>
    <w:p w:rsidR="008F4AC2" w:rsidRPr="008F4AC2" w:rsidRDefault="008F4AC2" w:rsidP="008F4AC2">
      <w:pPr>
        <w:numPr>
          <w:ilvl w:val="0"/>
          <w:numId w:val="5"/>
        </w:numPr>
        <w:suppressAutoHyphens/>
        <w:autoSpaceDE w:val="0"/>
        <w:spacing w:after="0" w:line="240" w:lineRule="auto"/>
        <w:ind w:left="709" w:hanging="283"/>
        <w:jc w:val="both"/>
        <w:rPr>
          <w:rFonts w:ascii="Times New Roman" w:eastAsia="Calibri" w:hAnsi="Times New Roman" w:cs="Times New Roman"/>
          <w:sz w:val="24"/>
          <w:szCs w:val="24"/>
          <w:lang w:eastAsia="zh-CN"/>
        </w:rPr>
      </w:pPr>
      <w:r w:rsidRPr="008F4AC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Klijent obavlja </w:t>
      </w:r>
      <w:proofErr w:type="spellStart"/>
      <w:r w:rsidRPr="008F4AC2">
        <w:rPr>
          <w:rFonts w:ascii="Times New Roman" w:eastAsia="Calibri" w:hAnsi="Times New Roman" w:cs="Times New Roman"/>
          <w:sz w:val="24"/>
          <w:szCs w:val="24"/>
          <w:lang w:eastAsia="zh-CN"/>
        </w:rPr>
        <w:t>djelatnost</w:t>
      </w:r>
      <w:proofErr w:type="spellEnd"/>
      <w:r w:rsidRPr="008F4AC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koja se smatra </w:t>
      </w:r>
      <w:proofErr w:type="spellStart"/>
      <w:r w:rsidRPr="008F4AC2">
        <w:rPr>
          <w:rFonts w:ascii="Times New Roman" w:eastAsia="Calibri" w:hAnsi="Times New Roman" w:cs="Times New Roman"/>
          <w:sz w:val="24"/>
          <w:szCs w:val="24"/>
          <w:lang w:eastAsia="zh-CN"/>
        </w:rPr>
        <w:t>visokorizičnom</w:t>
      </w:r>
      <w:proofErr w:type="spellEnd"/>
      <w:r w:rsidRPr="008F4AC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u skladu sa </w:t>
      </w:r>
      <w:proofErr w:type="spellStart"/>
      <w:r w:rsidRPr="008F4AC2">
        <w:rPr>
          <w:rFonts w:ascii="Times New Roman" w:eastAsia="Calibri" w:hAnsi="Times New Roman" w:cs="Times New Roman"/>
          <w:sz w:val="24"/>
          <w:szCs w:val="24"/>
          <w:lang w:eastAsia="zh-CN"/>
        </w:rPr>
        <w:t>Procjenom</w:t>
      </w:r>
      <w:proofErr w:type="spellEnd"/>
      <w:r w:rsidRPr="008F4AC2">
        <w:rPr>
          <w:rFonts w:ascii="Times New Roman" w:eastAsia="Calibri" w:hAnsi="Times New Roman" w:cs="Times New Roman"/>
          <w:sz w:val="24"/>
          <w:szCs w:val="24"/>
          <w:lang w:eastAsia="zh-CN"/>
        </w:rPr>
        <w:t xml:space="preserve"> rizika od pranja novca i finansiranja terorističkih aktivnosti; </w:t>
      </w:r>
    </w:p>
    <w:p w:rsidR="008F4AC2" w:rsidRPr="008F4AC2" w:rsidRDefault="008F4AC2" w:rsidP="008F4AC2">
      <w:pPr>
        <w:numPr>
          <w:ilvl w:val="0"/>
          <w:numId w:val="5"/>
        </w:numPr>
        <w:spacing w:line="254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F4AC2">
        <w:rPr>
          <w:rFonts w:ascii="Times New Roman" w:hAnsi="Times New Roman" w:cs="Times New Roman"/>
          <w:sz w:val="24"/>
          <w:szCs w:val="24"/>
        </w:rPr>
        <w:t xml:space="preserve">Klijent čija je struktura takva da je teško utvrditi stvarnog vlasnika ili osobu koja ima kontrolni </w:t>
      </w:r>
      <w:proofErr w:type="spellStart"/>
      <w:r w:rsidRPr="008F4AC2">
        <w:rPr>
          <w:rFonts w:ascii="Times New Roman" w:hAnsi="Times New Roman" w:cs="Times New Roman"/>
          <w:sz w:val="24"/>
          <w:szCs w:val="24"/>
        </w:rPr>
        <w:t>udio</w:t>
      </w:r>
      <w:proofErr w:type="spellEnd"/>
      <w:r w:rsidRPr="008F4AC2">
        <w:rPr>
          <w:rFonts w:ascii="Times New Roman" w:hAnsi="Times New Roman" w:cs="Times New Roman"/>
          <w:sz w:val="24"/>
          <w:szCs w:val="24"/>
        </w:rPr>
        <w:t xml:space="preserve"> (klijent koji koristi treće osobe, fondacije, </w:t>
      </w:r>
      <w:proofErr w:type="spellStart"/>
      <w:r w:rsidRPr="008F4AC2">
        <w:rPr>
          <w:rFonts w:ascii="Times New Roman" w:hAnsi="Times New Roman" w:cs="Times New Roman"/>
          <w:sz w:val="24"/>
          <w:szCs w:val="24"/>
        </w:rPr>
        <w:t>trastove</w:t>
      </w:r>
      <w:proofErr w:type="spellEnd"/>
      <w:r w:rsidRPr="008F4AC2">
        <w:rPr>
          <w:rFonts w:ascii="Times New Roman" w:hAnsi="Times New Roman" w:cs="Times New Roman"/>
          <w:sz w:val="24"/>
          <w:szCs w:val="24"/>
        </w:rPr>
        <w:t xml:space="preserve"> ili slične osobe stranog prava, dobrotvorne i neprofitne nevladine organizacije);</w:t>
      </w:r>
    </w:p>
    <w:p w:rsidR="008F4AC2" w:rsidRPr="008F4AC2" w:rsidRDefault="008F4AC2" w:rsidP="008F4AC2">
      <w:pPr>
        <w:numPr>
          <w:ilvl w:val="0"/>
          <w:numId w:val="5"/>
        </w:numPr>
        <w:spacing w:line="254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F4AC2">
        <w:rPr>
          <w:rFonts w:ascii="Times New Roman" w:hAnsi="Times New Roman" w:cs="Times New Roman"/>
          <w:sz w:val="24"/>
          <w:szCs w:val="24"/>
        </w:rPr>
        <w:t>Klijent ili stvarni vlasnik je politički eksponirana osoba (PEP) u smislu Zakona;</w:t>
      </w:r>
    </w:p>
    <w:p w:rsidR="008F4AC2" w:rsidRPr="008F4AC2" w:rsidRDefault="008F4AC2" w:rsidP="008F4AC2">
      <w:pPr>
        <w:numPr>
          <w:ilvl w:val="0"/>
          <w:numId w:val="5"/>
        </w:numPr>
        <w:spacing w:after="0" w:line="240" w:lineRule="auto"/>
        <w:ind w:left="709" w:hanging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F4AC2">
        <w:rPr>
          <w:rFonts w:ascii="Times New Roman" w:hAnsi="Times New Roman" w:cs="Times New Roman"/>
          <w:sz w:val="24"/>
          <w:szCs w:val="24"/>
        </w:rPr>
        <w:t xml:space="preserve">Klijent je pod istragom zbog krivičnog </w:t>
      </w:r>
      <w:proofErr w:type="spellStart"/>
      <w:r w:rsidRPr="008F4AC2">
        <w:rPr>
          <w:rFonts w:ascii="Times New Roman" w:hAnsi="Times New Roman" w:cs="Times New Roman"/>
          <w:sz w:val="24"/>
          <w:szCs w:val="24"/>
        </w:rPr>
        <w:t>djela</w:t>
      </w:r>
      <w:proofErr w:type="spellEnd"/>
      <w:r w:rsidRPr="008F4AC2">
        <w:rPr>
          <w:rFonts w:ascii="Times New Roman" w:hAnsi="Times New Roman" w:cs="Times New Roman"/>
          <w:sz w:val="24"/>
          <w:szCs w:val="24"/>
        </w:rPr>
        <w:t xml:space="preserve"> pranja novca ili finansiranja terorizma ili finansiranja širenja oružja za masovno uništenje;</w:t>
      </w:r>
    </w:p>
    <w:p w:rsidR="008F4AC2" w:rsidRPr="008F4AC2" w:rsidRDefault="008F4AC2" w:rsidP="008F4AC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Klijent, vlasnik pravne osobe, ovlaštena osoba ili zaposleni kod klijenta ne zna, odbija da pruži ili daje nedovoljno </w:t>
      </w:r>
      <w:proofErr w:type="spellStart"/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>uvjerljive</w:t>
      </w:r>
      <w:proofErr w:type="spellEnd"/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podatke o prirodi poslovanja tog klijenta i </w:t>
      </w:r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lastRenderedPageBreak/>
        <w:t xml:space="preserve">identitetu stvarnog vlasnika, posebno ako je u pitanju kompleksna vlasnička struktura ili česte </w:t>
      </w:r>
      <w:proofErr w:type="spellStart"/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>promjene</w:t>
      </w:r>
      <w:proofErr w:type="spellEnd"/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u vlasničkoj i upravljačkoj strukturi bez jasnog osnova;</w:t>
      </w:r>
    </w:p>
    <w:p w:rsidR="008F4AC2" w:rsidRPr="008F4AC2" w:rsidRDefault="008F4AC2" w:rsidP="008F4AC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>Klijent raspolaže opsežnom imovinom (plovila, luksuzni automobili, apartmani za stanovanje i rezidencije) koja ne spada u uobičajene okvire poslovanja društva odnosno struke;</w:t>
      </w:r>
    </w:p>
    <w:p w:rsidR="008F4AC2" w:rsidRPr="008F4AC2" w:rsidRDefault="008F4AC2" w:rsidP="008F4AC2">
      <w:pPr>
        <w:numPr>
          <w:ilvl w:val="0"/>
          <w:numId w:val="5"/>
        </w:numPr>
        <w:spacing w:after="0" w:line="240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Klijent („poznat i ugledan“) traži </w:t>
      </w:r>
      <w:proofErr w:type="spellStart"/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>povlaštenja</w:t>
      </w:r>
      <w:proofErr w:type="spellEnd"/>
      <w:r w:rsidRPr="008F4AC2">
        <w:rPr>
          <w:rFonts w:ascii="Times New Roman" w:eastAsia="Times New Roman" w:hAnsi="Times New Roman" w:cs="Times New Roman"/>
          <w:sz w:val="24"/>
          <w:szCs w:val="24"/>
          <w:lang w:eastAsia="x-none"/>
        </w:rPr>
        <w:t xml:space="preserve"> prilikom obavljanja transakcije.</w:t>
      </w:r>
    </w:p>
    <w:p w:rsidR="00BA34CC" w:rsidRPr="008F4AC2" w:rsidRDefault="00BA34CC" w:rsidP="00BA34CC">
      <w:pPr>
        <w:spacing w:after="0" w:line="240" w:lineRule="auto"/>
        <w:ind w:left="1080"/>
        <w:jc w:val="both"/>
        <w:rPr>
          <w:rFonts w:ascii="Times New Roman" w:eastAsia="Times New Roman" w:hAnsi="Times New Roman" w:cs="Times New Roman"/>
          <w:sz w:val="24"/>
          <w:szCs w:val="24"/>
          <w:lang w:eastAsia="x-none"/>
        </w:rPr>
      </w:pPr>
    </w:p>
    <w:p w:rsidR="00BA34CC" w:rsidRPr="008F4AC2" w:rsidRDefault="00BA34CC" w:rsidP="00BA34CC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hr-BA"/>
        </w:rPr>
      </w:pPr>
    </w:p>
    <w:p w:rsidR="00CA7645" w:rsidRPr="008F4AC2" w:rsidRDefault="00BA34CC" w:rsidP="00BA34C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F4AC2">
        <w:rPr>
          <w:rFonts w:ascii="Times New Roman" w:hAnsi="Times New Roman" w:cs="Times New Roman"/>
          <w:b/>
          <w:sz w:val="24"/>
          <w:szCs w:val="24"/>
        </w:rPr>
        <w:t xml:space="preserve">2) </w:t>
      </w:r>
      <w:r w:rsidR="00CA7645" w:rsidRPr="008F4AC2">
        <w:rPr>
          <w:rFonts w:ascii="Times New Roman" w:hAnsi="Times New Roman" w:cs="Times New Roman"/>
          <w:b/>
          <w:sz w:val="24"/>
          <w:szCs w:val="24"/>
        </w:rPr>
        <w:t xml:space="preserve">Lista indikatora koji se odnose na </w:t>
      </w:r>
      <w:proofErr w:type="spellStart"/>
      <w:r w:rsidR="001F29DD" w:rsidRPr="008F4AC2">
        <w:rPr>
          <w:rFonts w:ascii="Times New Roman" w:hAnsi="Times New Roman" w:cs="Times New Roman"/>
          <w:b/>
          <w:sz w:val="24"/>
          <w:szCs w:val="24"/>
        </w:rPr>
        <w:t>pružaoce</w:t>
      </w:r>
      <w:proofErr w:type="spellEnd"/>
      <w:r w:rsidR="001F29DD" w:rsidRPr="008F4AC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A7645" w:rsidRPr="008F4AC2">
        <w:rPr>
          <w:rFonts w:ascii="Times New Roman" w:hAnsi="Times New Roman" w:cs="Times New Roman"/>
          <w:b/>
          <w:sz w:val="24"/>
          <w:szCs w:val="24"/>
        </w:rPr>
        <w:t>usluga povezanih s virtuelnim valutama</w:t>
      </w:r>
    </w:p>
    <w:p w:rsidR="00CA7645" w:rsidRPr="008F4AC2" w:rsidRDefault="00CA7645" w:rsidP="00CA76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A7645" w:rsidRPr="008F4AC2" w:rsidRDefault="00CA7645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Obvezniku se prilikom uspostavljanja poslovnog odnosa i za ispostavljanje naloga za trgovanje obraća isključivo punomoćnik klijenta;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Klijent je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pružalac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usluga povezanih s</w:t>
      </w:r>
      <w:r w:rsid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a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digitalnom imovinom sa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sjedištem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u drugoj državi;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Klijent postavlja neuobičajen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zaht</w:t>
      </w:r>
      <w:r w:rsidR="00EE5AD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j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ev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za zaštitom privatnosti, posebno u vezi sa podacima koji se odnose na njegov identitet,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djelatnost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, imovinu ili poslovanje i želi da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uvjeri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obveznika da nije potrebno da popuni ili priloži neki od potrebnih dok</w:t>
      </w:r>
      <w:r w:rsidR="00BA603A"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umenata ili obveznik sumnja da j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e dostavljena dokumentacija tačna ili potpuna;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Klije</w:t>
      </w:r>
      <w:r w:rsidR="00BA603A"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nt ulaže veliki početni depozit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(novčanih sredstava) po uspostavljanju poslovnog odnosa te koristi ili povlači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cjelokupan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depozit ili veliki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dio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depozita prvog dana ili u prvim danima nakon ulaganja;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Klijent pogrešno predstavlja prethodno trgovanje digitalnom imovinom ili svoje investiciono iskustvo kako bi dao objašnjenje za velike obime transakcija na svom računu;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Klijent</w:t>
      </w:r>
      <w:r w:rsid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, stvarni vlasnik klijenta ili osoba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povezana sa klijentom nude svoje usluge preko interneta uključujući društvene mreže, ali nisu registr</w:t>
      </w:r>
      <w:r w:rsid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irani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kao </w:t>
      </w:r>
      <w:proofErr w:type="spellStart"/>
      <w:r w:rsidR="001F29DD"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pružaoci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usluga u jurisdikciji u kojoj se nalaze;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Klijent je prisutan na društvenim mrežama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gd</w:t>
      </w:r>
      <w:r w:rsidR="0088322F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j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e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naizgled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promovi</w:t>
      </w:r>
      <w:r w:rsid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ra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svoje usluge </w:t>
      </w:r>
      <w:r w:rsid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u vezi sa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trgovanje</w:t>
      </w:r>
      <w:r w:rsid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m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virtuelnom imovinom;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Novi klijent pokušava trgovati ili povlači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cjelokupno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stanje svojih virtuelnih valuta ili pokušava poslati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cjelokupno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stanje sa platforme obveznika;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Klijent obavlja više transakcija sa virtuelnim valutama velike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vrijednosti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u kratkom nizu, u periodu od 24 sata itd</w:t>
      </w:r>
      <w:r w:rsidR="00307445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.</w:t>
      </w:r>
      <w:bookmarkStart w:id="0" w:name="_GoBack"/>
      <w:bookmarkEnd w:id="0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Klijent obavlja transakcije redovno, a zatim prestaje sa davanjem naloga tokom dužeg perioda;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Klijent obavlja više transakcija sa virtuelnim valutama na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novokreirani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ili na </w:t>
      </w:r>
      <w:r w:rsidR="00BA603A"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neaktivni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račun;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Pravljenje čestih transfera u određenom vremenskom periodu (npr. dan, sedmica,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mjesec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, itd.) na isti račun virtuelne valute</w:t>
      </w:r>
      <w:r w:rsid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,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od strane vi</w:t>
      </w:r>
      <w:r w:rsidR="00297B48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še od jednog klijenta, sa iste IP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adrese od strane više od jednog klijenta, sa velikim iznosima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itd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Dolazne transakcije sa relativno malim iznosima iz mnogih nepovezanih novčanika (akumulacija sredstava) sa naknadnim transferom u drugi novčanik ili punu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zamjenu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za zakonsko sredstvo plaćanja; 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Prilika za investiranje je povezana sa digitalnom imovinom sa ponovljenim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uvjeravanjima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o njenoj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vrijednosti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koja je povezana sa </w:t>
      </w:r>
      <w:r w:rsidR="00D01BB3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>i</w:t>
      </w:r>
      <w:r w:rsidR="00D01BB3"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>nitial</w:t>
      </w:r>
      <w:r w:rsidR="00D01BB3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 xml:space="preserve"> </w:t>
      </w:r>
      <w:r w:rsidR="00D01BB3"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>Coin offering</w:t>
      </w:r>
      <w:r w:rsidR="00D01BB3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 xml:space="preserve"> </w:t>
      </w:r>
      <w:r w:rsidR="00D01BB3"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>–</w:t>
      </w:r>
      <w:r w:rsidR="00D01BB3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 xml:space="preserve"> </w:t>
      </w:r>
      <w:r w:rsidR="00D01BB3"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>ICO</w:t>
      </w:r>
      <w:r w:rsidR="00D01BB3" w:rsidRPr="005314E0"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 xml:space="preserve"> 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koja će se dogoditi u neodređenom trenutku u budućnosti;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lastRenderedPageBreak/>
        <w:t xml:space="preserve">Projektanti povezani sa digitalnom imovinom ili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blockchain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projektom su anonimni ili se pominju pod svojim nadimcima, ili informacije koje se o njima daju ne mogu da se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provjere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iz otvorenih izvora informacija;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Promotivni materijal za digitalnu imovinu sadrži tvrdnje koje izgledaju da su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namijenjene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obmani potencijalnih investitora (tj. investitorima sa ograničenim znanjem o tehničkim aspektima digitalne imovine) o statusu digital</w:t>
      </w:r>
      <w:r w:rsidR="0037111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ne im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ovine ili druge osnovne imovine;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Stvara se značajan publicitet oko ICO i uključuje nerealne garancije koje se odnose na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povrat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uloženih sredstava;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Promotivne informacije o digitalnoj imovini obuhvataju informacije o njenoj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vrijednosti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, ali bez dokaza o osnovi za utvrđivanje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vrijednosti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ili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vrijednosti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povezane imovine ili usluga;</w:t>
      </w:r>
    </w:p>
    <w:p w:rsidR="00FC01D4" w:rsidRPr="00FC01D4" w:rsidRDefault="00FC01D4" w:rsidP="00FC01D4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</w:pPr>
      <w:r w:rsidRPr="00FC01D4"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>Klijent zahtijeva prenos virtuelne valute odmah na više drugih pružalaca uslu</w:t>
      </w:r>
      <w:r w:rsidR="004C1021"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>ga, posebno na pružaoce registrirane</w:t>
      </w:r>
      <w:r w:rsidRPr="00FC01D4"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 xml:space="preserve"> ili koji posluju u drugoj jurisdikciji, a koja nema veze sa jurisdikcijom u kojoj klijent živi ili posluje ili zahtijeva prenos virtuelne valute u jurisdikciju u kojoj </w:t>
      </w:r>
      <w:r w:rsidR="002E74C3"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>je slabo ili nije nikako regulir</w:t>
      </w:r>
      <w:r w:rsidRPr="00FC01D4">
        <w:rPr>
          <w:rFonts w:ascii="Times New Roman" w:eastAsia="Times New Roman" w:hAnsi="Times New Roman" w:cs="Times New Roman"/>
          <w:color w:val="000000"/>
          <w:sz w:val="24"/>
          <w:szCs w:val="24"/>
          <w:lang w:val="sr-Latn-CS"/>
        </w:rPr>
        <w:t>ano propisima o sprečavanju pranja novca i finansiranja terorističkih aktivnosti, kao i širenju oružja za masovno uništenje;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Klijent depon</w:t>
      </w:r>
      <w:r w:rsidR="00851903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ira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virtuelnu imovinu, a zatim odmah povlači virtuelnu valutu bez dodatne aktivnosti razmjene za drugu virtuelnu valutu, što je nepotreban korak i uzrokuje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transakcijske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naknade;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Klijent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zahtijeva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pretvaranje jedne virtuelne valute u više tipova drugih virtuelnih valuta, koje iziskuju dodatne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transakcijske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naknade, ali bez logičnog poslovnog objašnjenja;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Klijent povlači virtuelne valute odmah u privatni novčanik čime se efektivno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pružalac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usluga pretvara u mikser;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Značajno je prisustvo negativnih objava na otvorenim potrošačkim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web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site, blogovima grupa za zastupanje interesa i u objavama na društvenim mrežama u kojima se tvrdi da digitalna imovina ili šema za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tokene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jeste zapravo šema za multi-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level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marketing (MTL);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Klijent tvrdi da</w:t>
      </w:r>
      <w:r w:rsidR="009D5F27"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je transfer sredstava vezan za kupovinu NFT, bez informacija iz otvorenih izvora o kreatoru osnovne imovine;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Klijent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zahtijeva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hitnu preprodaju NFT ubrzo po kupovini, gde to ne bi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donijelo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ekonomsku korist za klijenta;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Transakcije klijenta ne daju mogućnost korišćenja javnih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blockchain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sistema za praćenje klijenata i transakcija;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Prem</w:t>
      </w:r>
      <w:r w:rsidR="00696A31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i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ještanje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virtuelnih valuta sa javnih, transparentnih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blockchaina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, na centraliz</w:t>
      </w:r>
      <w:r w:rsid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iranu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berzu, a zatim odmah kupovina virtuelnih valuta koji omogućavaju anonimnost;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Klijenti koji posluju kao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neregistr</w:t>
      </w:r>
      <w:r w:rsid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irani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/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nelicencirani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</w:t>
      </w:r>
      <w:proofErr w:type="spellStart"/>
      <w:r w:rsidR="001F29DD"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pruža</w:t>
      </w:r>
      <w:r w:rsidR="00027CB4"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oci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P2P</w:t>
      </w:r>
      <w:r w:rsid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(„</w:t>
      </w:r>
      <w:proofErr w:type="spellStart"/>
      <w:r w:rsid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peerto-peer</w:t>
      </w:r>
      <w:proofErr w:type="spellEnd"/>
      <w:r w:rsid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“ ili „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person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-to-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person</w:t>
      </w:r>
      <w:proofErr w:type="spellEnd"/>
      <w:r w:rsid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“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) usluga, posebno kada postoji zabrinutost da klijent upravlja velikom količinom transfera virtuelnih valuta u ime drugih </w:t>
      </w:r>
      <w:r w:rsid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osoba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i naplaćuje veće naknade tim </w:t>
      </w:r>
      <w:r w:rsid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osobama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Virtuelna valuta je depon</w:t>
      </w:r>
      <w:r w:rsid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irana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ili povučena sa adrese virtuelne valute ili novčanika sa direktnim i indirektnim vezama sa poznatim sumnjivim izvorima, uključujući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Darknet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, usluge miksera, stranica za kockanje i druge ilegalne aktivnosti (npr. iznude/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ucjene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) I/IJM prijave krađa;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Veliki broj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naizgled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nepovezani</w:t>
      </w:r>
      <w:r w:rsid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h novčanika kontrolir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anih sa iste IP adrese, koja može uključivati upotrebu www.shell novčanika</w:t>
      </w:r>
      <w:r w:rsid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,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registr</w:t>
      </w:r>
      <w:r w:rsid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irani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na različite korisnike kako bi prikrili međusobnu vezu;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lastRenderedPageBreak/>
        <w:t xml:space="preserve">Klijent bira usluge </w:t>
      </w:r>
      <w:proofErr w:type="spellStart"/>
      <w:r w:rsidR="001F29DD"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pruž</w:t>
      </w:r>
      <w:r w:rsidR="00027CB4"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aoce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usluge protiv koj</w:t>
      </w:r>
      <w:r w:rsidR="00541AF6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ih su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u prethodnom periodu</w:t>
      </w:r>
      <w:r w:rsidR="00541AF6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nadležni organi/i izrekli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mjer</w:t>
      </w:r>
      <w:r w:rsidR="00541AF6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u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Transakcije su pokrenute sa nepouzdanih IP</w:t>
      </w:r>
      <w:r w:rsidR="00541AF6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adresa, IP adresa iz </w:t>
      </w:r>
      <w:proofErr w:type="spellStart"/>
      <w:r w:rsidR="00541AF6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sankcionir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ane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jurisdikcije ili IP adrese koje su prethodno označene kao sumnjive;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Kreiranje posebnih naloga pod različitim imenima kako bi se zaobišla ograničenja trgovanja ili povlačenja sredstava, a koje je propisao obveznik;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Klijent pokušava otvoriti više račun</w:t>
      </w:r>
      <w:r w:rsidR="00541AF6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a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u okviru istog obveznika sa iste IP adrese;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Klijent odbija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zahtje</w:t>
      </w:r>
      <w:r w:rsidR="00541AF6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ve</w:t>
      </w:r>
      <w:proofErr w:type="spellEnd"/>
      <w:r w:rsidR="00541AF6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za dostavljanje dokumentacije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ili upite u vezi </w:t>
      </w:r>
      <w:r w:rsidR="00541AF6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sa izvorima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sredstava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itd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ind w:left="567"/>
        <w:jc w:val="both"/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Ponašanje pošiljaoca ukazuje da nije upoznat sa virtuelnim valutama ili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online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aktivnostima </w:t>
      </w:r>
      <w:r w:rsidR="00541AF6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ko</w:t>
      </w:r>
      <w:r w:rsidR="00483C29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j</w:t>
      </w:r>
      <w:r w:rsidR="00541AF6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e su u vezi sa 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pružanje</w:t>
      </w:r>
      <w:r w:rsidR="00541AF6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m</w:t>
      </w: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depozitarnih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usluga novčanika;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</w:pPr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Klijent često </w:t>
      </w:r>
      <w:proofErr w:type="spellStart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>mijenja</w:t>
      </w:r>
      <w:proofErr w:type="spellEnd"/>
      <w:r w:rsidRPr="008F4AC2">
        <w:rPr>
          <w:rFonts w:ascii="Times New Roman" w:eastAsia="Times New Roman" w:hAnsi="Times New Roman" w:cs="Times New Roman"/>
          <w:noProof w:val="0"/>
          <w:color w:val="000000"/>
          <w:sz w:val="24"/>
          <w:szCs w:val="24"/>
          <w:lang w:val="sr-Latn-CS"/>
        </w:rPr>
        <w:t xml:space="preserve"> svoje identifikacione podatke, uključujući adrese elektronske pošte, TR adrese ili finansijske informacije;</w:t>
      </w:r>
      <w:bookmarkStart w:id="1" w:name="_DV_C17"/>
    </w:p>
    <w:p w:rsidR="00CA7645" w:rsidRPr="008F4AC2" w:rsidRDefault="00CA7645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</w:pPr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 xml:space="preserve">Vršenje istovremenog transfera virtuelne valute na više </w:t>
      </w:r>
      <w:proofErr w:type="spellStart"/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>pruža</w:t>
      </w:r>
      <w:r w:rsidR="00027CB4"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>laca</w:t>
      </w:r>
      <w:proofErr w:type="spellEnd"/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 xml:space="preserve"> usluga povezanih s virtuelnim valutama, posebno na </w:t>
      </w:r>
      <w:proofErr w:type="spellStart"/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>pruža</w:t>
      </w:r>
      <w:r w:rsidR="00027CB4"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>oce</w:t>
      </w:r>
      <w:proofErr w:type="spellEnd"/>
      <w:r w:rsidR="00027CB4"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 xml:space="preserve"> </w:t>
      </w:r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>usluga povezan</w:t>
      </w:r>
      <w:r w:rsidR="00483C29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>ih</w:t>
      </w:r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 xml:space="preserve"> s virtuelnim valutama koji su registr</w:t>
      </w:r>
      <w:r w:rsidR="00541AF6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>irani</w:t>
      </w:r>
      <w:r w:rsidR="00027CB4"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 xml:space="preserve"> </w:t>
      </w:r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 xml:space="preserve">ili </w:t>
      </w:r>
      <w:proofErr w:type="spellStart"/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>djeluju</w:t>
      </w:r>
      <w:proofErr w:type="spellEnd"/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 xml:space="preserve"> u drugoj državi kada ne postoji veza te države sa </w:t>
      </w:r>
      <w:proofErr w:type="spellStart"/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>mjestom</w:t>
      </w:r>
      <w:proofErr w:type="spellEnd"/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 xml:space="preserve"> </w:t>
      </w:r>
      <w:proofErr w:type="spellStart"/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>gdje</w:t>
      </w:r>
      <w:proofErr w:type="spellEnd"/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 xml:space="preserve"> stranka živi ili posluje ili u njoj ne postoje ili su slabi propisi o sprečavanju pranja novca i finansiranja terorističkih aktivnosti;</w:t>
      </w:r>
      <w:bookmarkStart w:id="2" w:name="_DV_C18"/>
      <w:bookmarkEnd w:id="1"/>
    </w:p>
    <w:p w:rsidR="00CA7645" w:rsidRPr="008F4AC2" w:rsidRDefault="00CA7645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</w:pPr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 xml:space="preserve">Klijent koristi razmjenu virtuelne valute u državi sa visokim rizikom (npr. država sa neadekvatnim propisima u oblasti sprečavanja pranja novca i finansiranja terorističkih aktivnosti kojima </w:t>
      </w:r>
      <w:proofErr w:type="spellStart"/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>podliježu</w:t>
      </w:r>
      <w:proofErr w:type="spellEnd"/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 xml:space="preserve"> </w:t>
      </w:r>
      <w:proofErr w:type="spellStart"/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>pruža</w:t>
      </w:r>
      <w:r w:rsidR="00027CB4"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>oci</w:t>
      </w:r>
      <w:proofErr w:type="spellEnd"/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 xml:space="preserve"> usluga povezanih s virtuelnim valutama);</w:t>
      </w:r>
      <w:bookmarkStart w:id="3" w:name="_DV_C20"/>
      <w:bookmarkEnd w:id="2"/>
    </w:p>
    <w:p w:rsidR="00CA7645" w:rsidRPr="008F4AC2" w:rsidRDefault="00CA7645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SimSun" w:hAnsi="Times New Roman" w:cs="Times New Roman"/>
          <w:noProof w:val="0"/>
          <w:sz w:val="24"/>
          <w:szCs w:val="24"/>
          <w:lang w:val="sr-Latn-CS" w:eastAsia="zh-CN"/>
          <w14:ligatures w14:val="standardContextual"/>
        </w:rPr>
      </w:pPr>
      <w:r w:rsidRPr="008F4AC2">
        <w:rPr>
          <w:rFonts w:ascii="Times New Roman" w:eastAsia="SimSun" w:hAnsi="Times New Roman" w:cs="Times New Roman"/>
          <w:noProof w:val="0"/>
          <w:sz w:val="24"/>
          <w:szCs w:val="24"/>
          <w:lang w:val="sr-Latn-CS" w:eastAsia="zh-CN"/>
          <w14:ligatures w14:val="standardContextual"/>
        </w:rPr>
        <w:t xml:space="preserve">Klijent odmah povlači virtuelnu valutu od </w:t>
      </w:r>
      <w:proofErr w:type="spellStart"/>
      <w:r w:rsidR="001F29DD"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>pružalaca</w:t>
      </w:r>
      <w:proofErr w:type="spellEnd"/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 xml:space="preserve"> usluga povezanih s virtuelnim valutama</w:t>
      </w:r>
      <w:r w:rsidR="001F29DD" w:rsidRPr="008F4AC2">
        <w:rPr>
          <w:rFonts w:ascii="Times New Roman" w:eastAsia="SimSun" w:hAnsi="Times New Roman" w:cs="Times New Roman"/>
          <w:noProof w:val="0"/>
          <w:sz w:val="24"/>
          <w:szCs w:val="24"/>
          <w:lang w:val="sr-Latn-CS" w:eastAsia="zh-CN"/>
          <w14:ligatures w14:val="standardContextual"/>
        </w:rPr>
        <w:t xml:space="preserve"> u privatni novčanik (osigurava </w:t>
      </w:r>
      <w:r w:rsidRPr="008F4AC2">
        <w:rPr>
          <w:rFonts w:ascii="Times New Roman" w:eastAsia="SimSun" w:hAnsi="Times New Roman" w:cs="Times New Roman"/>
          <w:noProof w:val="0"/>
          <w:sz w:val="24"/>
          <w:szCs w:val="24"/>
          <w:lang w:val="sr-Latn-CS" w:eastAsia="zh-CN"/>
          <w14:ligatures w14:val="standardContextual"/>
        </w:rPr>
        <w:t xml:space="preserve">veću anonimnost i </w:t>
      </w:r>
      <w:proofErr w:type="spellStart"/>
      <w:r w:rsidRPr="008F4AC2">
        <w:rPr>
          <w:rFonts w:ascii="Times New Roman" w:eastAsia="SimSun" w:hAnsi="Times New Roman" w:cs="Times New Roman"/>
          <w:noProof w:val="0"/>
          <w:sz w:val="24"/>
          <w:szCs w:val="24"/>
          <w:lang w:val="sr-Latn-CS" w:eastAsia="zh-CN"/>
          <w14:ligatures w14:val="standardContextual"/>
        </w:rPr>
        <w:t>povjerljivost</w:t>
      </w:r>
      <w:proofErr w:type="spellEnd"/>
      <w:r w:rsidRPr="008F4AC2">
        <w:rPr>
          <w:rFonts w:ascii="Times New Roman" w:eastAsia="SimSun" w:hAnsi="Times New Roman" w:cs="Times New Roman"/>
          <w:noProof w:val="0"/>
          <w:sz w:val="24"/>
          <w:szCs w:val="24"/>
          <w:lang w:val="sr-Latn-CS" w:eastAsia="zh-CN"/>
          <w14:ligatures w14:val="standardContextual"/>
        </w:rPr>
        <w:t xml:space="preserve">). Time se </w:t>
      </w:r>
      <w:proofErr w:type="spellStart"/>
      <w:r w:rsidRPr="008F4AC2">
        <w:rPr>
          <w:rFonts w:ascii="Times New Roman" w:eastAsia="SimSun" w:hAnsi="Times New Roman" w:cs="Times New Roman"/>
          <w:noProof w:val="0"/>
          <w:sz w:val="24"/>
          <w:szCs w:val="24"/>
          <w:lang w:val="sr-Latn-CS" w:eastAsia="zh-CN"/>
          <w14:ligatures w14:val="standardContextual"/>
        </w:rPr>
        <w:t>mjenjačnica</w:t>
      </w:r>
      <w:proofErr w:type="spellEnd"/>
      <w:r w:rsidRPr="008F4AC2">
        <w:rPr>
          <w:rFonts w:ascii="Times New Roman" w:eastAsia="SimSun" w:hAnsi="Times New Roman" w:cs="Times New Roman"/>
          <w:noProof w:val="0"/>
          <w:sz w:val="24"/>
          <w:szCs w:val="24"/>
          <w:lang w:val="sr-Latn-CS" w:eastAsia="zh-CN"/>
          <w14:ligatures w14:val="standardContextual"/>
        </w:rPr>
        <w:t>/</w:t>
      </w:r>
      <w:proofErr w:type="spellStart"/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>pruža</w:t>
      </w:r>
      <w:r w:rsidR="001F29DD"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>lac</w:t>
      </w:r>
      <w:proofErr w:type="spellEnd"/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 xml:space="preserve"> usluga povezanih s virtuelnim valutama</w:t>
      </w:r>
      <w:r w:rsidRPr="008F4AC2">
        <w:rPr>
          <w:rFonts w:ascii="Times New Roman" w:eastAsia="SimSun" w:hAnsi="Times New Roman" w:cs="Times New Roman"/>
          <w:noProof w:val="0"/>
          <w:sz w:val="24"/>
          <w:szCs w:val="24"/>
          <w:lang w:val="sr-Latn-CS" w:eastAsia="zh-CN"/>
          <w14:ligatures w14:val="standardContextual"/>
        </w:rPr>
        <w:t xml:space="preserve"> praktično pretvara u mikser za pranje novca;</w:t>
      </w:r>
      <w:bookmarkStart w:id="4" w:name="_DV_C22"/>
      <w:bookmarkEnd w:id="3"/>
    </w:p>
    <w:p w:rsidR="00CA7645" w:rsidRPr="008F4AC2" w:rsidRDefault="00CA7645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</w:pPr>
      <w:r w:rsidRPr="008F4AC2">
        <w:rPr>
          <w:rFonts w:ascii="Times New Roman" w:eastAsia="SimSun" w:hAnsi="Times New Roman" w:cs="Times New Roman"/>
          <w:noProof w:val="0"/>
          <w:sz w:val="24"/>
          <w:szCs w:val="24"/>
          <w:lang w:val="sr-Latn-CS" w:eastAsia="zh-CN"/>
          <w14:ligatures w14:val="standardContextual"/>
        </w:rPr>
        <w:t>Novi korisnik pokušava trgovati ukupnim saldom virtuelne valute ili povlači virtuelnu valutu i pokušava skinuti ukupni saldo s platforme;</w:t>
      </w:r>
      <w:bookmarkStart w:id="5" w:name="_DV_C24"/>
      <w:bookmarkEnd w:id="4"/>
    </w:p>
    <w:p w:rsidR="00CA7645" w:rsidRPr="008F4AC2" w:rsidRDefault="00CA7645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noProof w:val="0"/>
          <w:sz w:val="24"/>
          <w:szCs w:val="24"/>
          <w:lang w:val="sr-Latn-CS"/>
        </w:rPr>
      </w:pPr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 xml:space="preserve">Transakcije koje koriste usluge miksera i </w:t>
      </w:r>
      <w:proofErr w:type="spellStart"/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>tumblera</w:t>
      </w:r>
      <w:proofErr w:type="spellEnd"/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 xml:space="preserve">, što ukazuje na </w:t>
      </w:r>
      <w:proofErr w:type="spellStart"/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>namjeru</w:t>
      </w:r>
      <w:proofErr w:type="spellEnd"/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 xml:space="preserve"> prikrivanja tokova nezakonito stečenih sredstava između adresa poznatih novčanika i tržišta na </w:t>
      </w:r>
      <w:proofErr w:type="spellStart"/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>darknetu</w:t>
      </w:r>
      <w:proofErr w:type="spellEnd"/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>;</w:t>
      </w:r>
      <w:bookmarkStart w:id="6" w:name="_DV_C26"/>
      <w:bookmarkEnd w:id="5"/>
    </w:p>
    <w:p w:rsidR="00CA7645" w:rsidRPr="008F4AC2" w:rsidRDefault="00CA7645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noProof w:val="0"/>
          <w:sz w:val="24"/>
          <w:szCs w:val="24"/>
          <w:lang w:val="sr-Latn-CS"/>
        </w:rPr>
      </w:pPr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>K</w:t>
      </w:r>
      <w:r w:rsidRPr="008F4AC2">
        <w:rPr>
          <w:rFonts w:ascii="Times New Roman" w:eastAsia="SimSun" w:hAnsi="Times New Roman" w:cs="Times New Roman"/>
          <w:noProof w:val="0"/>
          <w:sz w:val="24"/>
          <w:szCs w:val="24"/>
          <w:lang w:val="sr-Latn-CS" w:eastAsia="zh-CN"/>
          <w14:ligatures w14:val="standardContextual"/>
        </w:rPr>
        <w:t xml:space="preserve">orisnici koji ulaze na platformu </w:t>
      </w:r>
      <w:proofErr w:type="spellStart"/>
      <w:r w:rsidR="001F29DD"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>pružalaca</w:t>
      </w:r>
      <w:proofErr w:type="spellEnd"/>
      <w:r w:rsidRPr="008F4AC2">
        <w:rPr>
          <w:rFonts w:ascii="Times New Roman" w:eastAsia="SimSun" w:hAnsi="Times New Roman" w:cs="Times New Roman"/>
          <w:noProof w:val="0"/>
          <w:kern w:val="2"/>
          <w:sz w:val="24"/>
          <w:szCs w:val="24"/>
          <w:lang w:val="sr-Latn-CS" w:eastAsia="zh-CN"/>
          <w14:ligatures w14:val="standardContextual"/>
        </w:rPr>
        <w:t xml:space="preserve"> usluga povezanih s virtuelnim valutama </w:t>
      </w:r>
      <w:r w:rsidRPr="008F4AC2">
        <w:rPr>
          <w:rFonts w:ascii="Times New Roman" w:eastAsia="SimSun" w:hAnsi="Times New Roman" w:cs="Times New Roman"/>
          <w:noProof w:val="0"/>
          <w:sz w:val="24"/>
          <w:szCs w:val="24"/>
          <w:lang w:val="sr-Latn-CS" w:eastAsia="zh-CN"/>
          <w14:ligatures w14:val="standardContextual"/>
        </w:rPr>
        <w:t>regi</w:t>
      </w:r>
      <w:r w:rsidR="001F29DD" w:rsidRPr="008F4AC2">
        <w:rPr>
          <w:rFonts w:ascii="Times New Roman" w:eastAsia="SimSun" w:hAnsi="Times New Roman" w:cs="Times New Roman"/>
          <w:noProof w:val="0"/>
          <w:sz w:val="24"/>
          <w:szCs w:val="24"/>
          <w:lang w:val="sr-Latn-CS" w:eastAsia="zh-CN"/>
          <w14:ligatures w14:val="standardContextual"/>
        </w:rPr>
        <w:t>str</w:t>
      </w:r>
      <w:r w:rsidR="00541AF6">
        <w:rPr>
          <w:rFonts w:ascii="Times New Roman" w:eastAsia="SimSun" w:hAnsi="Times New Roman" w:cs="Times New Roman"/>
          <w:noProof w:val="0"/>
          <w:sz w:val="24"/>
          <w:szCs w:val="24"/>
          <w:lang w:val="sr-Latn-CS" w:eastAsia="zh-CN"/>
          <w14:ligatures w14:val="standardContextual"/>
        </w:rPr>
        <w:t>irali</w:t>
      </w:r>
      <w:r w:rsidRPr="008F4AC2">
        <w:rPr>
          <w:rFonts w:ascii="Times New Roman" w:eastAsia="SimSun" w:hAnsi="Times New Roman" w:cs="Times New Roman"/>
          <w:noProof w:val="0"/>
          <w:sz w:val="24"/>
          <w:szCs w:val="24"/>
          <w:lang w:val="sr-Latn-CS" w:eastAsia="zh-CN"/>
          <w14:ligatures w14:val="standardContextual"/>
        </w:rPr>
        <w:t xml:space="preserve"> su nazive svojih </w:t>
      </w:r>
      <w:proofErr w:type="spellStart"/>
      <w:r w:rsidRPr="008F4AC2">
        <w:rPr>
          <w:rFonts w:ascii="Times New Roman" w:eastAsia="SimSun" w:hAnsi="Times New Roman" w:cs="Times New Roman"/>
          <w:noProof w:val="0"/>
          <w:sz w:val="24"/>
          <w:szCs w:val="24"/>
          <w:lang w:val="sr-Latn-CS" w:eastAsia="zh-CN"/>
          <w14:ligatures w14:val="standardContextual"/>
        </w:rPr>
        <w:t>internetskih</w:t>
      </w:r>
      <w:proofErr w:type="spellEnd"/>
      <w:r w:rsidRPr="008F4AC2">
        <w:rPr>
          <w:rFonts w:ascii="Times New Roman" w:eastAsia="SimSun" w:hAnsi="Times New Roman" w:cs="Times New Roman"/>
          <w:noProof w:val="0"/>
          <w:sz w:val="24"/>
          <w:szCs w:val="24"/>
          <w:lang w:val="sr-Latn-CS" w:eastAsia="zh-CN"/>
          <w14:ligatures w14:val="standardContextual"/>
        </w:rPr>
        <w:t xml:space="preserve"> domena putem opunomoćenika ili putem registratora naziva domena (DNS) koji skrivaju ili redigiraju imena vlasnika domena;</w:t>
      </w:r>
      <w:bookmarkStart w:id="7" w:name="_DV_C28"/>
      <w:bookmarkEnd w:id="6"/>
    </w:p>
    <w:p w:rsidR="00CA7645" w:rsidRPr="008F4AC2" w:rsidRDefault="00CA7645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noProof w:val="0"/>
          <w:sz w:val="24"/>
          <w:szCs w:val="24"/>
          <w:lang w:val="sr-Latn-CS"/>
        </w:rPr>
      </w:pPr>
      <w:r w:rsidRPr="008F4AC2">
        <w:rPr>
          <w:rFonts w:ascii="Times New Roman" w:eastAsia="SimSun" w:hAnsi="Times New Roman" w:cs="Times New Roman"/>
          <w:noProof w:val="0"/>
          <w:sz w:val="24"/>
          <w:szCs w:val="24"/>
          <w:lang w:val="sr-Latn-CS" w:eastAsia="zh-CN"/>
          <w14:ligatures w14:val="standardContextual"/>
        </w:rPr>
        <w:t>Pojavljuju se nepodudarnosti između IP adresa vezanih za profil stranke i IP adresa s</w:t>
      </w:r>
      <w:r w:rsidR="00541AF6">
        <w:rPr>
          <w:rFonts w:ascii="Times New Roman" w:eastAsia="SimSun" w:hAnsi="Times New Roman" w:cs="Times New Roman"/>
          <w:noProof w:val="0"/>
          <w:sz w:val="24"/>
          <w:szCs w:val="24"/>
          <w:lang w:val="sr-Latn-CS" w:eastAsia="zh-CN"/>
          <w14:ligatures w14:val="standardContextual"/>
        </w:rPr>
        <w:t>a</w:t>
      </w:r>
      <w:r w:rsidRPr="008F4AC2">
        <w:rPr>
          <w:rFonts w:ascii="Times New Roman" w:eastAsia="SimSun" w:hAnsi="Times New Roman" w:cs="Times New Roman"/>
          <w:noProof w:val="0"/>
          <w:sz w:val="24"/>
          <w:szCs w:val="24"/>
          <w:lang w:val="sr-Latn-CS" w:eastAsia="zh-CN"/>
          <w14:ligatures w14:val="standardContextual"/>
        </w:rPr>
        <w:t xml:space="preserve"> kojih se transakcije pokreću</w:t>
      </w:r>
      <w:bookmarkEnd w:id="7"/>
      <w:r w:rsidRPr="008F4AC2">
        <w:rPr>
          <w:rFonts w:ascii="Times New Roman" w:eastAsia="SimSun" w:hAnsi="Times New Roman" w:cs="Times New Roman"/>
          <w:noProof w:val="0"/>
          <w:sz w:val="24"/>
          <w:szCs w:val="24"/>
          <w:lang w:val="sr-Latn-CS" w:eastAsia="zh-CN"/>
          <w14:ligatures w14:val="standardContextual"/>
        </w:rPr>
        <w:t>;</w:t>
      </w:r>
    </w:p>
    <w:p w:rsidR="00CA7645" w:rsidRPr="008F4AC2" w:rsidRDefault="00CA7645" w:rsidP="009A2C62">
      <w:pPr>
        <w:pStyle w:val="ListParagraph"/>
        <w:numPr>
          <w:ilvl w:val="0"/>
          <w:numId w:val="1"/>
        </w:numPr>
        <w:spacing w:after="0" w:line="240" w:lineRule="auto"/>
        <w:ind w:left="567"/>
        <w:jc w:val="both"/>
        <w:rPr>
          <w:rFonts w:ascii="Times New Roman" w:hAnsi="Times New Roman" w:cs="Times New Roman"/>
          <w:noProof w:val="0"/>
          <w:sz w:val="24"/>
          <w:szCs w:val="24"/>
          <w:lang w:val="sr-Latn-CS"/>
        </w:rPr>
      </w:pPr>
      <w:r w:rsidRPr="008F4AC2">
        <w:rPr>
          <w:rFonts w:ascii="Times New Roman" w:eastAsia="SimSun" w:hAnsi="Times New Roman" w:cs="Times New Roman"/>
          <w:noProof w:val="0"/>
          <w:sz w:val="24"/>
          <w:szCs w:val="24"/>
          <w:lang w:val="sr-Latn-CS" w:eastAsia="zh-CN"/>
          <w14:ligatures w14:val="standardContextual"/>
        </w:rPr>
        <w:t xml:space="preserve">Česta trgovina virtuelnim valutama bez profita. </w:t>
      </w:r>
      <w:proofErr w:type="spellStart"/>
      <w:r w:rsidRPr="008F4AC2">
        <w:rPr>
          <w:rFonts w:ascii="Times New Roman" w:eastAsia="SimSun" w:hAnsi="Times New Roman" w:cs="Times New Roman"/>
          <w:noProof w:val="0"/>
          <w:sz w:val="24"/>
          <w:szCs w:val="24"/>
          <w:lang w:val="sr-Latn-CS" w:eastAsia="zh-CN"/>
          <w14:ligatures w14:val="standardContextual"/>
        </w:rPr>
        <w:t>Korištenje</w:t>
      </w:r>
      <w:proofErr w:type="spellEnd"/>
      <w:r w:rsidRPr="008F4AC2">
        <w:rPr>
          <w:rFonts w:ascii="Times New Roman" w:eastAsia="SimSun" w:hAnsi="Times New Roman" w:cs="Times New Roman"/>
          <w:noProof w:val="0"/>
          <w:sz w:val="24"/>
          <w:szCs w:val="24"/>
          <w:lang w:val="sr-Latn-CS" w:eastAsia="zh-CN"/>
          <w14:ligatures w14:val="standardContextual"/>
        </w:rPr>
        <w:t xml:space="preserve"> više novčanika ili računa. </w:t>
      </w:r>
    </w:p>
    <w:p w:rsidR="00937711" w:rsidRPr="008F4AC2" w:rsidRDefault="00937711" w:rsidP="009A2C62">
      <w:pPr>
        <w:ind w:left="567"/>
      </w:pPr>
    </w:p>
    <w:sectPr w:rsidR="00937711" w:rsidRPr="008F4A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65158"/>
    <w:multiLevelType w:val="hybridMultilevel"/>
    <w:tmpl w:val="BB460A66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0C3ADC"/>
    <w:multiLevelType w:val="hybridMultilevel"/>
    <w:tmpl w:val="0CA8E9A6"/>
    <w:lvl w:ilvl="0" w:tplc="1C1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C1A0019" w:tentative="1">
      <w:start w:val="1"/>
      <w:numFmt w:val="lowerLetter"/>
      <w:lvlText w:val="%2."/>
      <w:lvlJc w:val="left"/>
      <w:pPr>
        <w:ind w:left="1440" w:hanging="360"/>
      </w:pPr>
    </w:lvl>
    <w:lvl w:ilvl="2" w:tplc="1C1A001B" w:tentative="1">
      <w:start w:val="1"/>
      <w:numFmt w:val="lowerRoman"/>
      <w:lvlText w:val="%3."/>
      <w:lvlJc w:val="right"/>
      <w:pPr>
        <w:ind w:left="2160" w:hanging="180"/>
      </w:pPr>
    </w:lvl>
    <w:lvl w:ilvl="3" w:tplc="1C1A000F" w:tentative="1">
      <w:start w:val="1"/>
      <w:numFmt w:val="decimal"/>
      <w:lvlText w:val="%4."/>
      <w:lvlJc w:val="left"/>
      <w:pPr>
        <w:ind w:left="2880" w:hanging="360"/>
      </w:pPr>
    </w:lvl>
    <w:lvl w:ilvl="4" w:tplc="1C1A0019" w:tentative="1">
      <w:start w:val="1"/>
      <w:numFmt w:val="lowerLetter"/>
      <w:lvlText w:val="%5."/>
      <w:lvlJc w:val="left"/>
      <w:pPr>
        <w:ind w:left="3600" w:hanging="360"/>
      </w:pPr>
    </w:lvl>
    <w:lvl w:ilvl="5" w:tplc="1C1A001B" w:tentative="1">
      <w:start w:val="1"/>
      <w:numFmt w:val="lowerRoman"/>
      <w:lvlText w:val="%6."/>
      <w:lvlJc w:val="right"/>
      <w:pPr>
        <w:ind w:left="4320" w:hanging="180"/>
      </w:pPr>
    </w:lvl>
    <w:lvl w:ilvl="6" w:tplc="1C1A000F" w:tentative="1">
      <w:start w:val="1"/>
      <w:numFmt w:val="decimal"/>
      <w:lvlText w:val="%7."/>
      <w:lvlJc w:val="left"/>
      <w:pPr>
        <w:ind w:left="5040" w:hanging="360"/>
      </w:pPr>
    </w:lvl>
    <w:lvl w:ilvl="7" w:tplc="1C1A0019" w:tentative="1">
      <w:start w:val="1"/>
      <w:numFmt w:val="lowerLetter"/>
      <w:lvlText w:val="%8."/>
      <w:lvlJc w:val="left"/>
      <w:pPr>
        <w:ind w:left="5760" w:hanging="360"/>
      </w:pPr>
    </w:lvl>
    <w:lvl w:ilvl="8" w:tplc="1C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2264EF"/>
    <w:multiLevelType w:val="hybridMultilevel"/>
    <w:tmpl w:val="BE52DF9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24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86766F0"/>
    <w:multiLevelType w:val="hybridMultilevel"/>
    <w:tmpl w:val="039821E0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645"/>
    <w:rsid w:val="00027CB4"/>
    <w:rsid w:val="0010404C"/>
    <w:rsid w:val="001E2F7E"/>
    <w:rsid w:val="001F29DD"/>
    <w:rsid w:val="00297B48"/>
    <w:rsid w:val="002E74C3"/>
    <w:rsid w:val="00307445"/>
    <w:rsid w:val="00371112"/>
    <w:rsid w:val="00483C29"/>
    <w:rsid w:val="004C1021"/>
    <w:rsid w:val="00541AF6"/>
    <w:rsid w:val="00696A31"/>
    <w:rsid w:val="00835C6B"/>
    <w:rsid w:val="00851903"/>
    <w:rsid w:val="0088322F"/>
    <w:rsid w:val="008F4AC2"/>
    <w:rsid w:val="00937711"/>
    <w:rsid w:val="009A2C62"/>
    <w:rsid w:val="009D5F27"/>
    <w:rsid w:val="00BA34CC"/>
    <w:rsid w:val="00BA603A"/>
    <w:rsid w:val="00BE11A1"/>
    <w:rsid w:val="00BF43CE"/>
    <w:rsid w:val="00CA7645"/>
    <w:rsid w:val="00D01BB3"/>
    <w:rsid w:val="00E06ED4"/>
    <w:rsid w:val="00EE5AD2"/>
    <w:rsid w:val="00FC0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60251"/>
  <w15:chartTrackingRefBased/>
  <w15:docId w15:val="{3C667367-553A-48D5-9ABC-4F11D5B41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7645"/>
    <w:rPr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7645"/>
    <w:pPr>
      <w:ind w:left="720"/>
      <w:contextualSpacing/>
    </w:pPr>
    <w:rPr>
      <w:noProof/>
      <w:lang w:val="bs-Latn-BA"/>
    </w:rPr>
  </w:style>
  <w:style w:type="character" w:styleId="Strong">
    <w:name w:val="Strong"/>
    <w:basedOn w:val="DefaultParagraphFont"/>
    <w:uiPriority w:val="22"/>
    <w:qFormat/>
    <w:rsid w:val="00CA764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752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1753</Words>
  <Characters>9997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ZeljkaKujundzija</dc:creator>
  <cp:keywords/>
  <dc:description/>
  <cp:lastModifiedBy>Dragana Bjelica</cp:lastModifiedBy>
  <cp:revision>19</cp:revision>
  <dcterms:created xsi:type="dcterms:W3CDTF">2026-03-29T22:53:00Z</dcterms:created>
  <dcterms:modified xsi:type="dcterms:W3CDTF">2026-06-01T07:08:00Z</dcterms:modified>
</cp:coreProperties>
</file>